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9A" w:rsidRPr="00CF065D" w:rsidRDefault="0077296A" w:rsidP="0077296A">
      <w:pPr>
        <w:bidi/>
        <w:jc w:val="center"/>
        <w:rPr>
          <w:rFonts w:cs="2  Titr"/>
          <w:color w:val="FF0000"/>
          <w:sz w:val="32"/>
          <w:szCs w:val="32"/>
          <w:rtl/>
          <w:lang w:bidi="fa-IR"/>
        </w:rPr>
      </w:pPr>
      <w:r>
        <w:rPr>
          <w:rFonts w:cs="2  Titr"/>
          <w:color w:val="FF0000"/>
          <w:sz w:val="44"/>
          <w:szCs w:val="44"/>
          <w:lang w:bidi="fa-IR"/>
        </w:rPr>
        <w:t>&gt;&gt;</w:t>
      </w:r>
      <w:r w:rsidR="008E329F" w:rsidRPr="00CF065D">
        <w:rPr>
          <w:rFonts w:cs="2  Titr" w:hint="cs"/>
          <w:color w:val="FF0000"/>
          <w:sz w:val="32"/>
          <w:szCs w:val="32"/>
          <w:rtl/>
          <w:lang w:bidi="fa-IR"/>
        </w:rPr>
        <w:t>اطلاعیه جلسه معارفه با دانشجویان ستاد شاهد و ایثارگران ورودی 1400</w:t>
      </w:r>
      <w:r w:rsidRPr="00CF065D">
        <w:rPr>
          <w:rFonts w:cs="2  Titr"/>
          <w:color w:val="FF0000"/>
          <w:sz w:val="32"/>
          <w:szCs w:val="32"/>
          <w:lang w:bidi="fa-IR"/>
        </w:rPr>
        <w:t>&lt;&lt;</w:t>
      </w:r>
    </w:p>
    <w:p w:rsidR="008E329F" w:rsidRPr="00CF065D" w:rsidRDefault="008E329F" w:rsidP="0077296A">
      <w:pPr>
        <w:bidi/>
        <w:jc w:val="both"/>
        <w:rPr>
          <w:rFonts w:cs="2  Titr"/>
          <w:sz w:val="32"/>
          <w:szCs w:val="32"/>
          <w:rtl/>
          <w:lang w:bidi="fa-IR"/>
        </w:rPr>
      </w:pPr>
      <w:r w:rsidRPr="00CF065D">
        <w:rPr>
          <w:rFonts w:cs="2  Titr" w:hint="cs"/>
          <w:sz w:val="32"/>
          <w:szCs w:val="32"/>
          <w:rtl/>
          <w:lang w:bidi="fa-IR"/>
        </w:rPr>
        <w:t xml:space="preserve">با سلام و احترام </w:t>
      </w:r>
    </w:p>
    <w:p w:rsidR="0077296A" w:rsidRPr="00CF065D" w:rsidRDefault="008E329F" w:rsidP="0077296A">
      <w:pPr>
        <w:bidi/>
        <w:jc w:val="both"/>
        <w:rPr>
          <w:rFonts w:cs="2  Titr"/>
          <w:sz w:val="32"/>
          <w:szCs w:val="32"/>
          <w:rtl/>
          <w:lang w:bidi="fa-IR"/>
        </w:rPr>
      </w:pPr>
      <w:r w:rsidRPr="00CF065D">
        <w:rPr>
          <w:rFonts w:cs="2  Titr" w:hint="cs"/>
          <w:sz w:val="32"/>
          <w:szCs w:val="32"/>
          <w:rtl/>
          <w:lang w:bidi="fa-IR"/>
        </w:rPr>
        <w:t xml:space="preserve">به استحضار می رساند جلسه معارفه با دانشجویان ستاد شاهد و ایثارگران ورودی 1400 روز دوشنبه 1/9/1400 ساعت 11:30 الی </w:t>
      </w:r>
      <w:r w:rsidR="0077296A" w:rsidRPr="00CF065D">
        <w:rPr>
          <w:rFonts w:cs="2  Titr" w:hint="cs"/>
          <w:sz w:val="32"/>
          <w:szCs w:val="32"/>
          <w:rtl/>
          <w:lang w:bidi="fa-IR"/>
        </w:rPr>
        <w:t xml:space="preserve">12:30 با حضور مسئولین محترم ستاد شاهد و ایثارگران، معاونت آموزشی و تحصیلات تکمیلی دانشکده، استاد مشاور دانشجویان (اقای دکتر جلیل فتح آبادی) و کارکنان آموزش به صورت مجازی برگزار خواهد شد. </w:t>
      </w:r>
    </w:p>
    <w:p w:rsidR="0077296A" w:rsidRPr="00CF065D" w:rsidRDefault="0077296A" w:rsidP="00CF065D">
      <w:pPr>
        <w:bidi/>
        <w:jc w:val="center"/>
        <w:rPr>
          <w:rFonts w:cs="2  Titr"/>
          <w:color w:val="0070C0"/>
          <w:sz w:val="54"/>
          <w:szCs w:val="54"/>
          <w:lang w:bidi="fa-IR"/>
        </w:rPr>
      </w:pPr>
      <w:r w:rsidRPr="00CF065D">
        <w:rPr>
          <w:rFonts w:cs="2  Titr" w:hint="cs"/>
          <w:color w:val="0070C0"/>
          <w:sz w:val="40"/>
          <w:szCs w:val="40"/>
          <w:rtl/>
          <w:lang w:bidi="fa-IR"/>
        </w:rPr>
        <w:t>لینک ورود به جلسه:</w:t>
      </w:r>
      <w:r w:rsidR="00CF065D" w:rsidRPr="00CF065D">
        <w:rPr>
          <w:rFonts w:cs="2  Titr" w:hint="cs"/>
          <w:color w:val="0070C0"/>
          <w:sz w:val="50"/>
          <w:szCs w:val="50"/>
          <w:rtl/>
          <w:lang w:bidi="fa-IR"/>
        </w:rPr>
        <w:t xml:space="preserve"> </w:t>
      </w:r>
      <w:hyperlink r:id="rId5" w:history="1">
        <w:r w:rsidR="00CF065D" w:rsidRPr="00CF065D">
          <w:rPr>
            <w:rStyle w:val="Hyperlink"/>
            <w:rFonts w:cs="2  Titr"/>
            <w:color w:val="0070C0"/>
            <w:sz w:val="54"/>
            <w:szCs w:val="54"/>
            <w:lang w:bidi="fa-IR"/>
          </w:rPr>
          <w:t>http://194.225.24.96/defa-tarbiati-3</w:t>
        </w:r>
      </w:hyperlink>
    </w:p>
    <w:p w:rsidR="00CF065D" w:rsidRPr="00CF065D" w:rsidRDefault="00CF065D" w:rsidP="00CF065D">
      <w:pPr>
        <w:bidi/>
        <w:rPr>
          <w:rFonts w:cs="2  Titr" w:hint="cs"/>
          <w:color w:val="E36C0A" w:themeColor="accent6" w:themeShade="BF"/>
          <w:sz w:val="34"/>
          <w:szCs w:val="34"/>
          <w:rtl/>
          <w:lang w:bidi="fa-IR"/>
        </w:rPr>
      </w:pPr>
      <w:r w:rsidRPr="00CF065D">
        <w:rPr>
          <w:rFonts w:cs="2  Titr" w:hint="cs"/>
          <w:color w:val="E36C0A" w:themeColor="accent6" w:themeShade="BF"/>
          <w:sz w:val="34"/>
          <w:szCs w:val="34"/>
          <w:rtl/>
          <w:lang w:bidi="fa-IR"/>
        </w:rPr>
        <w:t>شماره دانشجویان جهت شرکت در جلسه:</w:t>
      </w:r>
    </w:p>
    <w:tbl>
      <w:tblPr>
        <w:bidiVisual/>
        <w:tblW w:w="8089" w:type="dxa"/>
        <w:jc w:val="center"/>
        <w:tblInd w:w="-2209" w:type="dxa"/>
        <w:tblLook w:val="04A0" w:firstRow="1" w:lastRow="0" w:firstColumn="1" w:lastColumn="0" w:noHBand="0" w:noVBand="1"/>
      </w:tblPr>
      <w:tblGrid>
        <w:gridCol w:w="3022"/>
        <w:gridCol w:w="2235"/>
        <w:gridCol w:w="2832"/>
      </w:tblGrid>
      <w:tr w:rsidR="00CF065D" w:rsidRPr="00B778D4" w:rsidTr="00CF065D">
        <w:trPr>
          <w:trHeight w:val="630"/>
          <w:jc w:val="center"/>
        </w:trPr>
        <w:tc>
          <w:tcPr>
            <w:tcW w:w="8089" w:type="dxa"/>
            <w:gridSpan w:val="3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center"/>
            <w:hideMark/>
          </w:tcPr>
          <w:p w:rsidR="00CF065D" w:rsidRPr="00CF065D" w:rsidRDefault="00CF065D" w:rsidP="00C86CA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CF065D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>شماره</w:t>
            </w:r>
            <w:r w:rsidRPr="00CF065D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دانشجویی </w:t>
            </w:r>
            <w:r w:rsidRPr="00CF065D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CF065D" w:rsidRPr="00CF065D" w:rsidTr="00CF065D">
        <w:trPr>
          <w:trHeight w:val="315"/>
          <w:jc w:val="center"/>
        </w:trPr>
        <w:tc>
          <w:tcPr>
            <w:tcW w:w="302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400218097</w:t>
            </w:r>
          </w:p>
        </w:tc>
        <w:tc>
          <w:tcPr>
            <w:tcW w:w="22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400218037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400218041</w:t>
            </w:r>
          </w:p>
        </w:tc>
      </w:tr>
      <w:tr w:rsidR="00CF065D" w:rsidRPr="00CF065D" w:rsidTr="00CF065D">
        <w:trPr>
          <w:trHeight w:val="315"/>
          <w:jc w:val="center"/>
        </w:trPr>
        <w:tc>
          <w:tcPr>
            <w:tcW w:w="302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400218104</w:t>
            </w:r>
          </w:p>
        </w:tc>
        <w:tc>
          <w:tcPr>
            <w:tcW w:w="22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400218056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400218013</w:t>
            </w:r>
          </w:p>
        </w:tc>
      </w:tr>
      <w:tr w:rsidR="00CF065D" w:rsidRPr="00CF065D" w:rsidTr="00CF065D">
        <w:trPr>
          <w:trHeight w:val="315"/>
          <w:jc w:val="center"/>
        </w:trPr>
        <w:tc>
          <w:tcPr>
            <w:tcW w:w="302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400218108</w:t>
            </w:r>
          </w:p>
        </w:tc>
        <w:tc>
          <w:tcPr>
            <w:tcW w:w="22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400218066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400218016</w:t>
            </w:r>
          </w:p>
        </w:tc>
      </w:tr>
      <w:tr w:rsidR="00CF065D" w:rsidRPr="00CF065D" w:rsidTr="00CF065D">
        <w:trPr>
          <w:trHeight w:val="315"/>
          <w:jc w:val="center"/>
        </w:trPr>
        <w:tc>
          <w:tcPr>
            <w:tcW w:w="3022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400218072</w:t>
            </w:r>
          </w:p>
        </w:tc>
        <w:tc>
          <w:tcPr>
            <w:tcW w:w="2235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auto"/>
            </w:tcBorders>
            <w:shd w:val="clear" w:color="auto" w:fill="auto"/>
            <w:vAlign w:val="center"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400218074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center"/>
          </w:tcPr>
          <w:p w:rsidR="00CF065D" w:rsidRPr="00CF065D" w:rsidRDefault="00CF065D" w:rsidP="00CF065D">
            <w:pPr>
              <w:spacing w:after="0"/>
              <w:jc w:val="center"/>
              <w:rPr>
                <w:rFonts w:ascii="Calibri" w:eastAsia="Times New Roman" w:hAnsi="Calibri" w:cs="B Nazanin"/>
                <w:color w:val="000000"/>
                <w:sz w:val="30"/>
                <w:szCs w:val="30"/>
              </w:rPr>
            </w:pPr>
            <w:r w:rsidRPr="00CF065D">
              <w:rPr>
                <w:rFonts w:ascii="Calibri" w:eastAsia="Times New Roman" w:hAnsi="Calibri" w:cs="B Nazanin" w:hint="cs"/>
                <w:color w:val="000000"/>
                <w:sz w:val="30"/>
                <w:szCs w:val="30"/>
              </w:rPr>
              <w:t>400218012</w:t>
            </w:r>
          </w:p>
        </w:tc>
      </w:tr>
    </w:tbl>
    <w:p w:rsidR="00CF065D" w:rsidRPr="00CF065D" w:rsidRDefault="00CF065D" w:rsidP="00CF065D">
      <w:pPr>
        <w:bidi/>
        <w:rPr>
          <w:rFonts w:cs="2  Titr" w:hint="cs"/>
          <w:color w:val="E36C0A" w:themeColor="accent6" w:themeShade="BF"/>
          <w:sz w:val="40"/>
          <w:szCs w:val="40"/>
          <w:rtl/>
          <w:lang w:bidi="fa-IR"/>
        </w:rPr>
      </w:pPr>
      <w:bookmarkStart w:id="0" w:name="_GoBack"/>
      <w:bookmarkEnd w:id="0"/>
    </w:p>
    <w:sectPr w:rsidR="00CF065D" w:rsidRPr="00CF065D" w:rsidSect="008E329F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9F"/>
    <w:rsid w:val="0077296A"/>
    <w:rsid w:val="008E329F"/>
    <w:rsid w:val="00CF065D"/>
    <w:rsid w:val="00D2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4.225.24.96/defa-tarbiati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8227 منير اميني</dc:creator>
  <cp:lastModifiedBy>8227 منير اميني</cp:lastModifiedBy>
  <cp:revision>2</cp:revision>
  <dcterms:created xsi:type="dcterms:W3CDTF">2021-11-13T04:39:00Z</dcterms:created>
  <dcterms:modified xsi:type="dcterms:W3CDTF">2021-11-13T05:12:00Z</dcterms:modified>
</cp:coreProperties>
</file>