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D3368" w14:textId="77777777" w:rsidR="008A4B93" w:rsidRPr="00CB7E45" w:rsidRDefault="00C705F7" w:rsidP="00EE1FEF">
      <w:pPr>
        <w:tabs>
          <w:tab w:val="left" w:pos="-279"/>
        </w:tabs>
        <w:bidi/>
        <w:jc w:val="right"/>
        <w:rPr>
          <w:rFonts w:cs="B Nazanin"/>
          <w:sz w:val="28"/>
          <w:szCs w:val="28"/>
          <w:rtl/>
          <w:lang w:bidi="fa-IR"/>
        </w:rPr>
      </w:pPr>
      <w:r w:rsidRPr="00EE1FEF">
        <w:rPr>
          <w:rFonts w:cs="B Nazanin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0288" behindDoc="0" locked="0" layoutInCell="1" allowOverlap="1" wp14:anchorId="28C148F1" wp14:editId="1A180864">
            <wp:simplePos x="0" y="0"/>
            <wp:positionH relativeFrom="margin">
              <wp:posOffset>-635</wp:posOffset>
            </wp:positionH>
            <wp:positionV relativeFrom="margin">
              <wp:posOffset>438150</wp:posOffset>
            </wp:positionV>
            <wp:extent cx="1133475" cy="909320"/>
            <wp:effectExtent l="0" t="0" r="0" b="0"/>
            <wp:wrapSquare wrapText="bothSides"/>
            <wp:docPr id="1" name="Picture 1" descr="C:\Users\sahab\Desktop\logo nahayii-20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hab\Desktop\logo nahayii-20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B Nazanin"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59264" behindDoc="0" locked="0" layoutInCell="1" allowOverlap="1" wp14:anchorId="270698B4" wp14:editId="431D09F5">
            <wp:simplePos x="0" y="0"/>
            <wp:positionH relativeFrom="column">
              <wp:posOffset>5196205</wp:posOffset>
            </wp:positionH>
            <wp:positionV relativeFrom="paragraph">
              <wp:posOffset>508000</wp:posOffset>
            </wp:positionV>
            <wp:extent cx="831850" cy="723900"/>
            <wp:effectExtent l="0" t="0" r="635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دانشگاه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8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89F619" w14:textId="77777777" w:rsidR="00EE1FEF" w:rsidRPr="00EE1FEF" w:rsidRDefault="00C705F7" w:rsidP="00C705F7">
      <w:pPr>
        <w:tabs>
          <w:tab w:val="left" w:pos="-279"/>
        </w:tabs>
        <w:bidi/>
        <w:ind w:left="-360"/>
        <w:jc w:val="center"/>
        <w:rPr>
          <w:rFonts w:cs="B Nazanin"/>
          <w:b/>
          <w:bCs/>
          <w:noProof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                                 </w:t>
      </w:r>
      <w:r w:rsidR="00EE1FEF" w:rsidRPr="00EE1FEF">
        <w:rPr>
          <w:rFonts w:cs="B Nazanin" w:hint="cs"/>
          <w:b/>
          <w:bCs/>
          <w:sz w:val="20"/>
          <w:szCs w:val="20"/>
          <w:rtl/>
          <w:lang w:bidi="fa-IR"/>
        </w:rPr>
        <w:t>دانشگاه شهید بهشتی</w:t>
      </w:r>
    </w:p>
    <w:p w14:paraId="5DB2E456" w14:textId="77777777" w:rsidR="00115578" w:rsidRPr="00EE1FEF" w:rsidRDefault="00115578" w:rsidP="00E719DD">
      <w:pPr>
        <w:tabs>
          <w:tab w:val="left" w:pos="90"/>
        </w:tabs>
        <w:bidi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EE1FEF">
        <w:rPr>
          <w:rFonts w:cs="B Nazanin" w:hint="cs"/>
          <w:b/>
          <w:bCs/>
          <w:sz w:val="20"/>
          <w:szCs w:val="20"/>
          <w:rtl/>
          <w:lang w:bidi="fa-IR"/>
        </w:rPr>
        <w:t>دانشکده مهندسی و علوم کامپیوتر</w:t>
      </w:r>
    </w:p>
    <w:p w14:paraId="32EEAD7B" w14:textId="77777777" w:rsidR="00253859" w:rsidRPr="00EE1FEF" w:rsidRDefault="00700F6B" w:rsidP="00E719DD">
      <w:pPr>
        <w:jc w:val="center"/>
        <w:rPr>
          <w:rFonts w:cs="B Nazanin"/>
          <w:b/>
          <w:bCs/>
          <w:sz w:val="20"/>
          <w:szCs w:val="20"/>
          <w:lang w:bidi="fa-IR"/>
        </w:rPr>
      </w:pPr>
      <w:r w:rsidRPr="00EE1FEF">
        <w:rPr>
          <w:rFonts w:cs="B Nazanin" w:hint="cs"/>
          <w:b/>
          <w:bCs/>
          <w:sz w:val="20"/>
          <w:szCs w:val="20"/>
          <w:rtl/>
          <w:lang w:bidi="fa-IR"/>
        </w:rPr>
        <w:t>اطلاعیه دفاع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3286"/>
        <w:gridCol w:w="1659"/>
        <w:gridCol w:w="185"/>
        <w:gridCol w:w="1539"/>
        <w:gridCol w:w="3496"/>
      </w:tblGrid>
      <w:tr w:rsidR="00253859" w:rsidRPr="00E719DD" w14:paraId="2DFC90FC" w14:textId="77777777" w:rsidTr="00A319BE">
        <w:trPr>
          <w:trHeight w:val="1574"/>
        </w:trPr>
        <w:tc>
          <w:tcPr>
            <w:tcW w:w="4945" w:type="dxa"/>
            <w:gridSpan w:val="2"/>
          </w:tcPr>
          <w:p w14:paraId="0982134A" w14:textId="0079F61E" w:rsidR="00253859" w:rsidRPr="00E719DD" w:rsidRDefault="00253859" w:rsidP="00115578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استاد راهنما:</w:t>
            </w:r>
            <w:r w:rsidR="0088225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6D303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جناب اقای دکتر</w:t>
            </w:r>
            <w:r w:rsidR="00A319B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محسن ابراهیمی مقدم</w:t>
            </w:r>
          </w:p>
          <w:p w14:paraId="5E2ABBEC" w14:textId="76A9A4C3" w:rsidR="00253859" w:rsidRPr="00E719DD" w:rsidRDefault="00253859" w:rsidP="006D303E">
            <w:pPr>
              <w:jc w:val="right"/>
              <w:rPr>
                <w:rFonts w:cs="Times New Roma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220" w:type="dxa"/>
            <w:gridSpan w:val="3"/>
          </w:tcPr>
          <w:p w14:paraId="6F3B262C" w14:textId="77777777" w:rsidR="00A319BE" w:rsidRDefault="00A319BE" w:rsidP="004A5643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61312" behindDoc="0" locked="0" layoutInCell="1" allowOverlap="1" wp14:anchorId="43B9847A" wp14:editId="2398B1B3">
                  <wp:simplePos x="0" y="0"/>
                  <wp:positionH relativeFrom="column">
                    <wp:posOffset>369570</wp:posOffset>
                  </wp:positionH>
                  <wp:positionV relativeFrom="paragraph">
                    <wp:posOffset>40640</wp:posOffset>
                  </wp:positionV>
                  <wp:extent cx="731520" cy="95567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955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53859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دانشجو</w:t>
            </w:r>
            <w:r w:rsidR="00115578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="004A564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14:paraId="287835DC" w14:textId="61E37CE4" w:rsidR="00253859" w:rsidRDefault="00A319BE" w:rsidP="004A5643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حسین سیم چی</w:t>
            </w:r>
            <w:r w:rsidR="004A564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</w:t>
            </w:r>
          </w:p>
          <w:p w14:paraId="4EA1BDD6" w14:textId="6A31B8FE" w:rsidR="004A5643" w:rsidRPr="00E719DD" w:rsidRDefault="004A5643" w:rsidP="00A319BE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253859" w:rsidRPr="00E719DD" w14:paraId="62492DA2" w14:textId="77777777" w:rsidTr="00A319BE">
        <w:trPr>
          <w:trHeight w:val="445"/>
        </w:trPr>
        <w:tc>
          <w:tcPr>
            <w:tcW w:w="3286" w:type="dxa"/>
            <w:tcBorders>
              <w:bottom w:val="single" w:sz="4" w:space="0" w:color="auto"/>
              <w:right w:val="single" w:sz="4" w:space="0" w:color="auto"/>
            </w:tcBorders>
          </w:tcPr>
          <w:p w14:paraId="4D52F002" w14:textId="372A6A92" w:rsidR="00253859" w:rsidRPr="00E719DD" w:rsidRDefault="00253859" w:rsidP="00115578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مقطع:</w:t>
            </w:r>
            <w:r w:rsidR="00A319B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کارشناسی ارشد</w:t>
            </w:r>
          </w:p>
        </w:tc>
        <w:tc>
          <w:tcPr>
            <w:tcW w:w="3383" w:type="dxa"/>
            <w:gridSpan w:val="3"/>
            <w:tcBorders>
              <w:right w:val="single" w:sz="4" w:space="0" w:color="auto"/>
            </w:tcBorders>
          </w:tcPr>
          <w:p w14:paraId="01CE5C1D" w14:textId="2A478DDF" w:rsidR="00253859" w:rsidRPr="00E719DD" w:rsidRDefault="00253859" w:rsidP="00115578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گرایش:</w:t>
            </w:r>
            <w:r w:rsidR="00A319B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هوش مصنوعی، رباتیک و رایانش شناختی</w:t>
            </w:r>
          </w:p>
        </w:tc>
        <w:tc>
          <w:tcPr>
            <w:tcW w:w="3496" w:type="dxa"/>
            <w:tcBorders>
              <w:left w:val="single" w:sz="4" w:space="0" w:color="auto"/>
              <w:bottom w:val="single" w:sz="4" w:space="0" w:color="auto"/>
            </w:tcBorders>
          </w:tcPr>
          <w:p w14:paraId="64B080C7" w14:textId="77777777" w:rsidR="00253859" w:rsidRPr="00E719DD" w:rsidRDefault="00253859" w:rsidP="00115578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رشته:</w:t>
            </w:r>
            <w:r w:rsidR="00D97F95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115578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مهندسی کامپیوتر</w:t>
            </w:r>
          </w:p>
        </w:tc>
      </w:tr>
      <w:tr w:rsidR="00253859" w:rsidRPr="00E719DD" w14:paraId="2EBF36EF" w14:textId="77777777" w:rsidTr="00A319BE">
        <w:trPr>
          <w:trHeight w:val="432"/>
        </w:trPr>
        <w:tc>
          <w:tcPr>
            <w:tcW w:w="4945" w:type="dxa"/>
            <w:gridSpan w:val="2"/>
            <w:tcBorders>
              <w:bottom w:val="single" w:sz="4" w:space="0" w:color="auto"/>
            </w:tcBorders>
          </w:tcPr>
          <w:p w14:paraId="2C687A71" w14:textId="7AF92842" w:rsidR="00253859" w:rsidRPr="00E719DD" w:rsidRDefault="00253859" w:rsidP="00115578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تاریخ:</w:t>
            </w:r>
            <w:r w:rsidR="007723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29/06/1400</w:t>
            </w:r>
          </w:p>
        </w:tc>
        <w:tc>
          <w:tcPr>
            <w:tcW w:w="5220" w:type="dxa"/>
            <w:gridSpan w:val="3"/>
            <w:vMerge w:val="restart"/>
            <w:tcBorders>
              <w:top w:val="single" w:sz="4" w:space="0" w:color="auto"/>
            </w:tcBorders>
          </w:tcPr>
          <w:p w14:paraId="3F2E0BAE" w14:textId="77777777" w:rsidR="00253859" w:rsidRPr="00E719DD" w:rsidRDefault="00253859" w:rsidP="00115578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دفاع:</w:t>
            </w:r>
          </w:p>
          <w:p w14:paraId="6482E8C0" w14:textId="77777777" w:rsidR="00115578" w:rsidRPr="00E719DD" w:rsidRDefault="00115578" w:rsidP="00303798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دفاع پروپوزال</w:t>
            </w:r>
            <w:r w:rsidR="00303798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303798" w:rsidRPr="00E719DD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fa-IR"/>
              </w:rPr>
              <w:t>□</w:t>
            </w:r>
          </w:p>
          <w:p w14:paraId="0D280617" w14:textId="19071EBD" w:rsidR="00115578" w:rsidRPr="00E719DD" w:rsidRDefault="00115578" w:rsidP="00D51948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دفاع پایان نامه </w:t>
            </w:r>
            <w:r w:rsidR="007723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14:paraId="537E48E4" w14:textId="77777777" w:rsidR="00115578" w:rsidRPr="00E719DD" w:rsidRDefault="00115578" w:rsidP="00D51948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دفاع رساله</w:t>
            </w:r>
            <w:r w:rsidR="00D51948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دکترا</w:t>
            </w:r>
            <w:r w:rsidR="00303798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303798" w:rsidRPr="00E719DD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fa-IR"/>
              </w:rPr>
              <w:t>□</w:t>
            </w:r>
          </w:p>
        </w:tc>
      </w:tr>
      <w:tr w:rsidR="00253859" w:rsidRPr="00E719DD" w14:paraId="33969EDF" w14:textId="77777777" w:rsidTr="00A319BE">
        <w:trPr>
          <w:trHeight w:val="469"/>
        </w:trPr>
        <w:tc>
          <w:tcPr>
            <w:tcW w:w="49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AB3C12" w14:textId="281BC628" w:rsidR="00253859" w:rsidRPr="00E719DD" w:rsidRDefault="00253859" w:rsidP="00115578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ساعت: </w:t>
            </w:r>
            <w:r w:rsidR="007723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17:30</w:t>
            </w:r>
          </w:p>
        </w:tc>
        <w:tc>
          <w:tcPr>
            <w:tcW w:w="5220" w:type="dxa"/>
            <w:gridSpan w:val="3"/>
            <w:vMerge/>
          </w:tcPr>
          <w:p w14:paraId="5C2C8928" w14:textId="77777777" w:rsidR="00253859" w:rsidRPr="00E719DD" w:rsidRDefault="00253859" w:rsidP="00253859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855AF" w:rsidRPr="00E719DD" w14:paraId="6E53CA82" w14:textId="77777777" w:rsidTr="001B1B9D">
        <w:trPr>
          <w:trHeight w:val="638"/>
        </w:trPr>
        <w:tc>
          <w:tcPr>
            <w:tcW w:w="4945" w:type="dxa"/>
            <w:gridSpan w:val="2"/>
            <w:tcBorders>
              <w:top w:val="single" w:sz="4" w:space="0" w:color="auto"/>
            </w:tcBorders>
          </w:tcPr>
          <w:p w14:paraId="34599499" w14:textId="4F6FB7A0" w:rsidR="00115578" w:rsidRPr="00E719DD" w:rsidRDefault="008B2B07" w:rsidP="006A5533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hyperlink r:id="rId11" w:history="1">
              <w:r>
                <w:rPr>
                  <w:rStyle w:val="Hyperlink"/>
                  <w:rFonts w:ascii="Tahoma" w:hAnsi="Tahoma" w:cs="Tahoma"/>
                  <w:sz w:val="18"/>
                  <w:szCs w:val="18"/>
                </w:rPr>
                <w:t>http://194.225.24.96/defa-computer-4</w:t>
              </w:r>
            </w:hyperlink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bookmarkStart w:id="0" w:name="_GoBack"/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مکان:</w:t>
            </w:r>
            <w:bookmarkEnd w:id="0"/>
          </w:p>
        </w:tc>
        <w:tc>
          <w:tcPr>
            <w:tcW w:w="5220" w:type="dxa"/>
            <w:gridSpan w:val="3"/>
            <w:vMerge/>
          </w:tcPr>
          <w:p w14:paraId="6BA68546" w14:textId="77777777" w:rsidR="006855AF" w:rsidRPr="00E719DD" w:rsidRDefault="006855AF" w:rsidP="00253859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855AF" w:rsidRPr="00E719DD" w14:paraId="78ECA428" w14:textId="77777777" w:rsidTr="003D1359">
        <w:trPr>
          <w:trHeight w:val="548"/>
        </w:trPr>
        <w:tc>
          <w:tcPr>
            <w:tcW w:w="10165" w:type="dxa"/>
            <w:gridSpan w:val="5"/>
            <w:tcBorders>
              <w:bottom w:val="single" w:sz="4" w:space="0" w:color="auto"/>
            </w:tcBorders>
          </w:tcPr>
          <w:p w14:paraId="1F8CD5A3" w14:textId="5BC26209" w:rsidR="006855AF" w:rsidRPr="00E719DD" w:rsidRDefault="007723FE" w:rsidP="006A5533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F83D8D" wp14:editId="7BC0AF6D">
                      <wp:simplePos x="0" y="0"/>
                      <wp:positionH relativeFrom="column">
                        <wp:posOffset>4873625</wp:posOffset>
                      </wp:positionH>
                      <wp:positionV relativeFrom="paragraph">
                        <wp:posOffset>-516255</wp:posOffset>
                      </wp:positionV>
                      <wp:extent cx="160020" cy="160020"/>
                      <wp:effectExtent l="0" t="0" r="0" b="0"/>
                      <wp:wrapNone/>
                      <wp:docPr id="4" name="Multiplication Sig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002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7C6115D" id="Multiplication Sign 4" o:spid="_x0000_s1026" style="position:absolute;margin-left:383.75pt;margin-top:-40.65pt;width:12.6pt;height:1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0020,16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" path="m25126,51739l51739,25126,80010,53397,108281,25126r26613,26613l106623,80010r28271,28271l108281,134894,80010,106623,51739,134894,25126,108281,53397,80010,25126,51739xe" fillcolor="black [3200]" strokecolor="black [1600]" strokeweight="2pt">
                      <v:path arrowok="t" o:connecttype="custom" o:connectlocs="25126,51739;51739,25126;80010,53397;108281,25126;134894,51739;106623,80010;134894,108281;108281,134894;80010,106623;51739,134894;25126,108281;53397,80010;25126,51739" o:connectangles="0,0,0,0,0,0,0,0,0,0,0,0,0"/>
                    </v:shape>
                  </w:pict>
                </mc:Fallback>
              </mc:AlternateContent>
            </w:r>
            <w:r w:rsidR="006855AF" w:rsidRPr="00E719D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عنوان: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ارزیابی رویکرد تطابق دامنه برای تشخیص اعوجاج ها در تصاویر پزشکی</w:t>
            </w:r>
          </w:p>
        </w:tc>
      </w:tr>
      <w:tr w:rsidR="006A5533" w:rsidRPr="00E719DD" w14:paraId="6DC838B8" w14:textId="77777777" w:rsidTr="003D1359">
        <w:trPr>
          <w:trHeight w:val="611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797C" w14:textId="051C781F" w:rsidR="006A5533" w:rsidRPr="00E719DD" w:rsidRDefault="006A5533" w:rsidP="00115578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داوران داخلی:</w:t>
            </w:r>
            <w:r w:rsidR="0088225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جناب اقای</w:t>
            </w:r>
            <w:r w:rsidR="006D303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دکتر</w:t>
            </w:r>
            <w:r w:rsidR="003D135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احمد علی آبین</w:t>
            </w:r>
          </w:p>
        </w:tc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53B4" w14:textId="313D89C8" w:rsidR="006A5533" w:rsidRPr="00E719DD" w:rsidRDefault="006A5533" w:rsidP="006A5533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داوران خارجی:</w:t>
            </w:r>
            <w:r w:rsidR="006D303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جناب اقای دکتر</w:t>
            </w:r>
            <w:r w:rsidR="003D135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حامد آذرنوش</w:t>
            </w:r>
          </w:p>
          <w:p w14:paraId="1626E913" w14:textId="77777777" w:rsidR="006A5533" w:rsidRPr="00E719DD" w:rsidRDefault="006A5533" w:rsidP="00115578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855AF" w:rsidRPr="00E719DD" w14:paraId="44E291D5" w14:textId="77777777" w:rsidTr="00287163">
        <w:trPr>
          <w:trHeight w:val="620"/>
        </w:trPr>
        <w:tc>
          <w:tcPr>
            <w:tcW w:w="10165" w:type="dxa"/>
            <w:gridSpan w:val="5"/>
            <w:tcBorders>
              <w:top w:val="single" w:sz="4" w:space="0" w:color="auto"/>
            </w:tcBorders>
          </w:tcPr>
          <w:p w14:paraId="3534DB3D" w14:textId="77777777" w:rsidR="006855AF" w:rsidRPr="00E719DD" w:rsidRDefault="006855AF" w:rsidP="00115578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چکیده:</w:t>
            </w:r>
          </w:p>
          <w:p w14:paraId="182B016E" w14:textId="76BC7EB5" w:rsidR="006855AF" w:rsidRPr="00287163" w:rsidRDefault="001B1B9D" w:rsidP="00287163">
            <w:pPr>
              <w:bidi/>
              <w:spacing w:line="360" w:lineRule="auto"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287163">
              <w:rPr>
                <w:rFonts w:ascii="Arial" w:eastAsia="Arial" w:hAnsi="Arial" w:cs="B Nazanin" w:hint="cs"/>
                <w:sz w:val="20"/>
                <w:szCs w:val="20"/>
                <w:rtl/>
                <w:lang w:bidi="fa-IR"/>
              </w:rPr>
              <w:t>امروزه با پیشرفت علم پزشکی و افزایش تصاویر پزشکی برای یک بیمار و همچنین به دلیل دربرداشتن اطلاعات بیمار و تشخیص نوع بیماری، نیاز به تصاویر کیفیت بالا برای تشخیص صحیح یک بیماری افزایش یافته است</w:t>
            </w:r>
            <w:r w:rsidR="00287163" w:rsidRPr="00287163">
              <w:rPr>
                <w:rFonts w:ascii="Arial" w:eastAsia="Arial" w:hAnsi="Arial" w:cs="B Nazanin" w:hint="cs"/>
                <w:sz w:val="20"/>
                <w:szCs w:val="20"/>
                <w:rtl/>
                <w:lang w:bidi="fa-IR"/>
              </w:rPr>
              <w:t xml:space="preserve">. </w:t>
            </w:r>
            <w:r w:rsidRPr="00287163">
              <w:rPr>
                <w:rFonts w:cs="B Nazanin" w:hint="cs"/>
                <w:sz w:val="20"/>
                <w:szCs w:val="20"/>
                <w:rtl/>
              </w:rPr>
              <w:t xml:space="preserve">در برخی از تصاویر پزشکی مانند تصاویر تشدید مغناطیسی قلبی عروقی دلایلی </w:t>
            </w:r>
            <w:r w:rsidRPr="00287163">
              <w:rPr>
                <w:rFonts w:cs="B Nazanin"/>
                <w:sz w:val="20"/>
                <w:szCs w:val="20"/>
                <w:rtl/>
              </w:rPr>
              <w:t>م</w:t>
            </w:r>
            <w:r w:rsidRPr="00287163">
              <w:rPr>
                <w:rFonts w:cs="B Nazanin" w:hint="cs"/>
                <w:sz w:val="20"/>
                <w:szCs w:val="20"/>
                <w:rtl/>
              </w:rPr>
              <w:t>ی‌</w:t>
            </w:r>
            <w:r w:rsidRPr="00287163">
              <w:rPr>
                <w:rFonts w:cs="B Nazanin" w:hint="eastAsia"/>
                <w:sz w:val="20"/>
                <w:szCs w:val="20"/>
                <w:rtl/>
              </w:rPr>
              <w:t>توانند</w:t>
            </w:r>
            <w:r w:rsidRPr="00287163">
              <w:rPr>
                <w:rFonts w:cs="B Nazanin" w:hint="cs"/>
                <w:sz w:val="20"/>
                <w:szCs w:val="20"/>
                <w:rtl/>
              </w:rPr>
              <w:t xml:space="preserve"> منجر به بروز اعوجاج شوند. اعوجاج را </w:t>
            </w:r>
            <w:r w:rsidRPr="00287163">
              <w:rPr>
                <w:rFonts w:cs="B Nazanin"/>
                <w:sz w:val="20"/>
                <w:szCs w:val="20"/>
                <w:rtl/>
              </w:rPr>
              <w:t>م</w:t>
            </w:r>
            <w:r w:rsidRPr="00287163">
              <w:rPr>
                <w:rFonts w:cs="B Nazanin" w:hint="cs"/>
                <w:sz w:val="20"/>
                <w:szCs w:val="20"/>
                <w:rtl/>
              </w:rPr>
              <w:t>ی‌</w:t>
            </w:r>
            <w:r w:rsidRPr="00287163">
              <w:rPr>
                <w:rFonts w:cs="B Nazanin" w:hint="eastAsia"/>
                <w:sz w:val="20"/>
                <w:szCs w:val="20"/>
                <w:rtl/>
              </w:rPr>
              <w:t>توان</w:t>
            </w:r>
            <w:r w:rsidRPr="00287163">
              <w:rPr>
                <w:rFonts w:cs="B Nazanin" w:hint="cs"/>
                <w:sz w:val="20"/>
                <w:szCs w:val="20"/>
                <w:rtl/>
              </w:rPr>
              <w:t xml:space="preserve"> به عنوان </w:t>
            </w:r>
            <w:r w:rsidRPr="00287163">
              <w:rPr>
                <w:rFonts w:cs="B Nazanin"/>
                <w:sz w:val="20"/>
                <w:szCs w:val="20"/>
                <w:rtl/>
              </w:rPr>
              <w:t>پد</w:t>
            </w:r>
            <w:r w:rsidRPr="00287163">
              <w:rPr>
                <w:rFonts w:cs="B Nazanin" w:hint="cs"/>
                <w:sz w:val="20"/>
                <w:szCs w:val="20"/>
                <w:rtl/>
              </w:rPr>
              <w:t>ی</w:t>
            </w:r>
            <w:r w:rsidRPr="00287163">
              <w:rPr>
                <w:rFonts w:cs="B Nazanin" w:hint="eastAsia"/>
                <w:sz w:val="20"/>
                <w:szCs w:val="20"/>
                <w:rtl/>
              </w:rPr>
              <w:t>ده‌ا</w:t>
            </w:r>
            <w:r w:rsidRPr="00287163">
              <w:rPr>
                <w:rFonts w:cs="B Nazanin" w:hint="cs"/>
                <w:sz w:val="20"/>
                <w:szCs w:val="20"/>
                <w:rtl/>
              </w:rPr>
              <w:t>ی تعریف کرد که ممکن است در تصویر</w:t>
            </w:r>
            <w:r w:rsidRPr="0028716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87163">
              <w:rPr>
                <w:rFonts w:cs="B Nazanin" w:hint="cs"/>
                <w:sz w:val="20"/>
                <w:szCs w:val="20"/>
                <w:rtl/>
              </w:rPr>
              <w:t xml:space="preserve">ظاهر شود و سبب گمراهی در تشخیص نوع بیماری گردد. به همین دلیل، ادراک صحیح از نوع اعوجاج موجود در تصویر در بهبود فرآیند تشخیص و درمان ضروری است. </w:t>
            </w:r>
            <w:r w:rsidRPr="00287163">
              <w:rPr>
                <w:rFonts w:ascii="Arial" w:eastAsia="Arial" w:hAnsi="Arial" w:cs="B Nazanin" w:hint="cs"/>
                <w:sz w:val="20"/>
                <w:szCs w:val="20"/>
                <w:rtl/>
                <w:lang w:bidi="fa-IR"/>
              </w:rPr>
              <w:t xml:space="preserve">بنابراین تشخیص </w:t>
            </w:r>
            <w:r w:rsidRPr="00287163">
              <w:rPr>
                <w:rFonts w:ascii="Arial" w:eastAsia="Arial" w:hAnsi="Arial" w:cs="B Nazanin"/>
                <w:sz w:val="20"/>
                <w:szCs w:val="20"/>
                <w:rtl/>
                <w:lang w:bidi="fa-IR"/>
              </w:rPr>
              <w:t>اعوجاج‌ها</w:t>
            </w:r>
            <w:r w:rsidRPr="00287163">
              <w:rPr>
                <w:rFonts w:ascii="Arial" w:eastAsia="Arial" w:hAnsi="Arial" w:cs="B Nazanin" w:hint="cs"/>
                <w:sz w:val="20"/>
                <w:szCs w:val="20"/>
                <w:rtl/>
                <w:lang w:bidi="fa-IR"/>
              </w:rPr>
              <w:t xml:space="preserve"> پس از فرآیند تصویربرداری </w:t>
            </w:r>
            <w:r w:rsidRPr="00287163">
              <w:rPr>
                <w:rFonts w:ascii="Arial" w:eastAsia="Arial" w:hAnsi="Arial" w:cs="B Nazanin"/>
                <w:sz w:val="20"/>
                <w:szCs w:val="20"/>
                <w:rtl/>
                <w:lang w:bidi="fa-IR"/>
              </w:rPr>
              <w:t>م</w:t>
            </w:r>
            <w:r w:rsidRPr="00287163">
              <w:rPr>
                <w:rFonts w:ascii="Arial" w:eastAsia="Arial" w:hAnsi="Arial" w:cs="B Nazanin" w:hint="cs"/>
                <w:sz w:val="20"/>
                <w:szCs w:val="20"/>
                <w:rtl/>
                <w:lang w:bidi="fa-IR"/>
              </w:rPr>
              <w:t>ی‌</w:t>
            </w:r>
            <w:r w:rsidRPr="00287163">
              <w:rPr>
                <w:rFonts w:ascii="Arial" w:eastAsia="Arial" w:hAnsi="Arial" w:cs="B Nazanin" w:hint="eastAsia"/>
                <w:sz w:val="20"/>
                <w:szCs w:val="20"/>
                <w:rtl/>
                <w:lang w:bidi="fa-IR"/>
              </w:rPr>
              <w:t>تواند</w:t>
            </w:r>
            <w:r w:rsidRPr="00287163">
              <w:rPr>
                <w:rFonts w:ascii="Arial" w:eastAsia="Arial" w:hAnsi="Arial" w:cs="B Nazanin" w:hint="cs"/>
                <w:sz w:val="20"/>
                <w:szCs w:val="20"/>
                <w:rtl/>
                <w:lang w:bidi="fa-IR"/>
              </w:rPr>
              <w:t xml:space="preserve"> به اصلاح </w:t>
            </w:r>
            <w:r w:rsidRPr="00287163">
              <w:rPr>
                <w:rFonts w:ascii="Arial" w:eastAsia="Arial" w:hAnsi="Arial" w:cs="B Nazanin"/>
                <w:sz w:val="20"/>
                <w:szCs w:val="20"/>
                <w:rtl/>
                <w:lang w:bidi="fa-IR"/>
              </w:rPr>
              <w:t>چرخه‌</w:t>
            </w:r>
            <w:r w:rsidRPr="00287163">
              <w:rPr>
                <w:rFonts w:ascii="Arial" w:eastAsia="Arial" w:hAnsi="Arial" w:cs="B Nazanin" w:hint="cs"/>
                <w:sz w:val="20"/>
                <w:szCs w:val="20"/>
                <w:rtl/>
                <w:lang w:bidi="fa-IR"/>
              </w:rPr>
              <w:t xml:space="preserve">ی طراحی درمان بینجامد که منتج به ارتقای درمان بیمار </w:t>
            </w:r>
            <w:r w:rsidRPr="00287163">
              <w:rPr>
                <w:rFonts w:ascii="Arial" w:eastAsia="Arial" w:hAnsi="Arial" w:cs="B Nazanin"/>
                <w:sz w:val="20"/>
                <w:szCs w:val="20"/>
                <w:rtl/>
                <w:lang w:bidi="fa-IR"/>
              </w:rPr>
              <w:t>م</w:t>
            </w:r>
            <w:r w:rsidRPr="00287163">
              <w:rPr>
                <w:rFonts w:ascii="Arial" w:eastAsia="Arial" w:hAnsi="Arial" w:cs="B Nazanin" w:hint="cs"/>
                <w:sz w:val="20"/>
                <w:szCs w:val="20"/>
                <w:rtl/>
                <w:lang w:bidi="fa-IR"/>
              </w:rPr>
              <w:t>ی‌</w:t>
            </w:r>
            <w:r w:rsidRPr="00287163">
              <w:rPr>
                <w:rFonts w:ascii="Arial" w:eastAsia="Arial" w:hAnsi="Arial" w:cs="B Nazanin" w:hint="eastAsia"/>
                <w:sz w:val="20"/>
                <w:szCs w:val="20"/>
                <w:rtl/>
                <w:lang w:bidi="fa-IR"/>
              </w:rPr>
              <w:t>گردد</w:t>
            </w:r>
            <w:r w:rsidRPr="00287163">
              <w:rPr>
                <w:rFonts w:ascii="Arial" w:eastAsia="Arial" w:hAnsi="Arial" w:cs="B Nazanin" w:hint="cs"/>
                <w:sz w:val="20"/>
                <w:szCs w:val="20"/>
                <w:rtl/>
                <w:lang w:bidi="fa-IR"/>
              </w:rPr>
              <w:t xml:space="preserve">. </w:t>
            </w:r>
            <w:r w:rsidRPr="00287163">
              <w:rPr>
                <w:rFonts w:cs="B Nazanin" w:hint="cs"/>
                <w:sz w:val="20"/>
                <w:szCs w:val="20"/>
                <w:rtl/>
              </w:rPr>
              <w:t xml:space="preserve">در این پژوهش هدف شناسایی </w:t>
            </w:r>
            <w:r w:rsidRPr="00287163">
              <w:rPr>
                <w:rFonts w:cs="B Nazanin"/>
                <w:sz w:val="20"/>
                <w:szCs w:val="20"/>
                <w:rtl/>
              </w:rPr>
              <w:t>اعوجاج‌ها</w:t>
            </w:r>
            <w:r w:rsidRPr="00287163">
              <w:rPr>
                <w:rFonts w:cs="B Nazanin" w:hint="cs"/>
                <w:sz w:val="20"/>
                <w:szCs w:val="20"/>
                <w:rtl/>
              </w:rPr>
              <w:t>ی</w:t>
            </w:r>
            <w:r w:rsidR="00287163" w:rsidRPr="00287163">
              <w:rPr>
                <w:rFonts w:cs="B Nazanin" w:hint="cs"/>
                <w:sz w:val="20"/>
                <w:szCs w:val="20"/>
                <w:rtl/>
              </w:rPr>
              <w:t xml:space="preserve"> رایج</w:t>
            </w:r>
            <w:r w:rsidR="00172362">
              <w:rPr>
                <w:rFonts w:cs="B Nazanin" w:hint="cs"/>
                <w:sz w:val="20"/>
                <w:szCs w:val="20"/>
                <w:rtl/>
              </w:rPr>
              <w:t xml:space="preserve"> در تصاویر تشدید مغناطیسی قلبی عروقی</w:t>
            </w:r>
            <w:r w:rsidRPr="00287163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287163">
              <w:rPr>
                <w:rFonts w:cs="B Nazanin"/>
                <w:sz w:val="20"/>
                <w:szCs w:val="20"/>
                <w:rtl/>
              </w:rPr>
              <w:t>م</w:t>
            </w:r>
            <w:r w:rsidRPr="00287163">
              <w:rPr>
                <w:rFonts w:cs="B Nazanin" w:hint="cs"/>
                <w:sz w:val="20"/>
                <w:szCs w:val="20"/>
                <w:rtl/>
              </w:rPr>
              <w:t>ی‌</w:t>
            </w:r>
            <w:r w:rsidRPr="00287163">
              <w:rPr>
                <w:rFonts w:cs="B Nazanin" w:hint="eastAsia"/>
                <w:sz w:val="20"/>
                <w:szCs w:val="20"/>
                <w:rtl/>
              </w:rPr>
              <w:t>باشد</w:t>
            </w:r>
            <w:r w:rsidRPr="00287163">
              <w:rPr>
                <w:rFonts w:cs="B Nazanin" w:hint="cs"/>
                <w:sz w:val="20"/>
                <w:szCs w:val="20"/>
                <w:rtl/>
              </w:rPr>
              <w:t xml:space="preserve"> به طوری که با توجه به عدم دسترسی به برچسب </w:t>
            </w:r>
            <w:r w:rsidRPr="00287163">
              <w:rPr>
                <w:rFonts w:cs="B Nazanin"/>
                <w:sz w:val="20"/>
                <w:szCs w:val="20"/>
                <w:rtl/>
              </w:rPr>
              <w:t>داده‌ها</w:t>
            </w:r>
            <w:r w:rsidRPr="00287163">
              <w:rPr>
                <w:rFonts w:cs="B Nazanin" w:hint="cs"/>
                <w:sz w:val="20"/>
                <w:szCs w:val="20"/>
                <w:rtl/>
              </w:rPr>
              <w:t xml:space="preserve"> در کاربردهای یادگیری ماشین در مجموعه دادگان حجیم بتوان با استفاده از یک رویکرد تطابق دامنه، تشخیص </w:t>
            </w:r>
            <w:r w:rsidRPr="00287163">
              <w:rPr>
                <w:rFonts w:cs="B Nazanin"/>
                <w:sz w:val="20"/>
                <w:szCs w:val="20"/>
                <w:rtl/>
              </w:rPr>
              <w:t>اعوجاج‌ها</w:t>
            </w:r>
            <w:r w:rsidRPr="00287163">
              <w:rPr>
                <w:rFonts w:cs="B Nazanin" w:hint="cs"/>
                <w:sz w:val="20"/>
                <w:szCs w:val="20"/>
                <w:rtl/>
              </w:rPr>
              <w:t xml:space="preserve"> را بر روی یک مجموعه از </w:t>
            </w:r>
            <w:r w:rsidRPr="00287163">
              <w:rPr>
                <w:rFonts w:cs="B Nazanin"/>
                <w:sz w:val="20"/>
                <w:szCs w:val="20"/>
                <w:rtl/>
              </w:rPr>
              <w:t>داده‌ها</w:t>
            </w:r>
            <w:r w:rsidRPr="00287163">
              <w:rPr>
                <w:rFonts w:cs="B Nazanin" w:hint="cs"/>
                <w:sz w:val="20"/>
                <w:szCs w:val="20"/>
                <w:rtl/>
              </w:rPr>
              <w:t xml:space="preserve"> که از طریق دستکاری فضای </w:t>
            </w:r>
            <w:r w:rsidRPr="00287163">
              <w:rPr>
                <w:rFonts w:asciiTheme="majorBidi" w:hAnsiTheme="majorBidi" w:cstheme="majorBidi"/>
                <w:sz w:val="20"/>
                <w:szCs w:val="20"/>
              </w:rPr>
              <w:t>K</w:t>
            </w:r>
            <w:r w:rsidRPr="0028716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به </w:t>
            </w:r>
            <w:r w:rsidRPr="00287163">
              <w:rPr>
                <w:rFonts w:cs="B Nazanin"/>
                <w:sz w:val="20"/>
                <w:szCs w:val="20"/>
                <w:rtl/>
                <w:lang w:bidi="fa-IR"/>
              </w:rPr>
              <w:t>آن‌ها</w:t>
            </w:r>
            <w:r w:rsidRPr="0028716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اعوجاج اضافه شده است، انجام داد و سپس روش یادگیری شده را برای مجموعه </w:t>
            </w:r>
            <w:r w:rsidRPr="00287163">
              <w:rPr>
                <w:rFonts w:cs="B Nazanin"/>
                <w:sz w:val="20"/>
                <w:szCs w:val="20"/>
                <w:rtl/>
                <w:lang w:bidi="fa-IR"/>
              </w:rPr>
              <w:t>داده‌ها</w:t>
            </w:r>
            <w:r w:rsidRPr="0028716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ی فاقد برچسب برای تشخیص اعوجاج به کار برد. به همین منظور، از یک مدل تطابق </w:t>
            </w:r>
            <w:r w:rsidRPr="00287163">
              <w:rPr>
                <w:rFonts w:cs="B Nazanin"/>
                <w:sz w:val="20"/>
                <w:szCs w:val="20"/>
                <w:rtl/>
                <w:lang w:bidi="fa-IR"/>
              </w:rPr>
              <w:t>دامنه‌</w:t>
            </w:r>
            <w:r w:rsidRPr="0028716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ی بدون نظارت برای مقابله با  تفاوت توزیع </w:t>
            </w:r>
            <w:r w:rsidRPr="00287163">
              <w:rPr>
                <w:rFonts w:cs="B Nazanin"/>
                <w:sz w:val="20"/>
                <w:szCs w:val="20"/>
                <w:rtl/>
                <w:lang w:bidi="fa-IR"/>
              </w:rPr>
              <w:t>دامنه‌ها</w:t>
            </w:r>
            <w:r w:rsidRPr="0028716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 همچنین عدم دسترسی به برچسب برای </w:t>
            </w:r>
            <w:r w:rsidRPr="00287163">
              <w:rPr>
                <w:rFonts w:cs="B Nazanin"/>
                <w:sz w:val="20"/>
                <w:szCs w:val="20"/>
                <w:rtl/>
                <w:lang w:bidi="fa-IR"/>
              </w:rPr>
              <w:t>مجموعه‌ها</w:t>
            </w:r>
            <w:r w:rsidRPr="0028716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ی دادگان حجیم استفاده شده است. نتایج نشان </w:t>
            </w:r>
            <w:r w:rsidRPr="00287163">
              <w:rPr>
                <w:rFonts w:cs="B Nazanin"/>
                <w:sz w:val="20"/>
                <w:szCs w:val="20"/>
                <w:rtl/>
                <w:lang w:bidi="fa-IR"/>
              </w:rPr>
              <w:t>م</w:t>
            </w:r>
            <w:r w:rsidRPr="00287163">
              <w:rPr>
                <w:rFonts w:cs="B Nazanin" w:hint="cs"/>
                <w:sz w:val="20"/>
                <w:szCs w:val="20"/>
                <w:rtl/>
                <w:lang w:bidi="fa-IR"/>
              </w:rPr>
              <w:t>ی‌</w:t>
            </w:r>
            <w:r w:rsidRPr="00287163">
              <w:rPr>
                <w:rFonts w:cs="B Nazanin" w:hint="eastAsia"/>
                <w:sz w:val="20"/>
                <w:szCs w:val="20"/>
                <w:rtl/>
                <w:lang w:bidi="fa-IR"/>
              </w:rPr>
              <w:t>دهند</w:t>
            </w:r>
            <w:r w:rsidRPr="0028716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که ساختار پیشنهادی برای ارزیابی تصاویر تشدید مغناطیسی قلبی عروقی قابل اعتماد است. درنتیجه استفاده از ساختار تطابق </w:t>
            </w:r>
            <w:r w:rsidRPr="00287163">
              <w:rPr>
                <w:rFonts w:cs="B Nazanin"/>
                <w:sz w:val="20"/>
                <w:szCs w:val="20"/>
                <w:rtl/>
                <w:lang w:bidi="fa-IR"/>
              </w:rPr>
              <w:t>دامنه‌</w:t>
            </w:r>
            <w:r w:rsidRPr="0028716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ی بدون نظارت معرفی شده علاوه بر شناسایی </w:t>
            </w:r>
            <w:r w:rsidRPr="00287163">
              <w:rPr>
                <w:rFonts w:cs="B Nazanin"/>
                <w:sz w:val="20"/>
                <w:szCs w:val="20"/>
                <w:rtl/>
                <w:lang w:bidi="fa-IR"/>
              </w:rPr>
              <w:t>اعوجاج‌ها</w:t>
            </w:r>
            <w:r w:rsidRPr="0028716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ی نام برده شده، با </w:t>
            </w:r>
            <w:r w:rsidRPr="00287163">
              <w:rPr>
                <w:rFonts w:cs="B Nazanin"/>
                <w:sz w:val="20"/>
                <w:szCs w:val="20"/>
                <w:rtl/>
                <w:lang w:bidi="fa-IR"/>
              </w:rPr>
              <w:t>چالش‌ها</w:t>
            </w:r>
            <w:r w:rsidRPr="0028716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ی موجود عدم دسترسی به برچسب </w:t>
            </w:r>
            <w:r w:rsidRPr="00287163">
              <w:rPr>
                <w:rFonts w:cs="B Nazanin"/>
                <w:sz w:val="20"/>
                <w:szCs w:val="20"/>
                <w:rtl/>
                <w:lang w:bidi="fa-IR"/>
              </w:rPr>
              <w:t>داده‌ها</w:t>
            </w:r>
            <w:r w:rsidRPr="0028716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 تفاوت </w:t>
            </w:r>
            <w:r w:rsidRPr="00287163">
              <w:rPr>
                <w:rFonts w:cs="B Nazanin"/>
                <w:sz w:val="20"/>
                <w:szCs w:val="20"/>
                <w:rtl/>
                <w:lang w:bidi="fa-IR"/>
              </w:rPr>
              <w:t>دامنه‌ها</w:t>
            </w:r>
            <w:r w:rsidRPr="0028716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جهت انتقال برچسب مقابله </w:t>
            </w:r>
            <w:r w:rsidRPr="00287163">
              <w:rPr>
                <w:rFonts w:cs="B Nazanin"/>
                <w:sz w:val="20"/>
                <w:szCs w:val="20"/>
                <w:rtl/>
                <w:lang w:bidi="fa-IR"/>
              </w:rPr>
              <w:t>م</w:t>
            </w:r>
            <w:r w:rsidRPr="00287163">
              <w:rPr>
                <w:rFonts w:cs="B Nazanin" w:hint="cs"/>
                <w:sz w:val="20"/>
                <w:szCs w:val="20"/>
                <w:rtl/>
                <w:lang w:bidi="fa-IR"/>
              </w:rPr>
              <w:t>ی‌</w:t>
            </w:r>
            <w:r w:rsidRPr="00287163">
              <w:rPr>
                <w:rFonts w:cs="B Nazanin" w:hint="eastAsia"/>
                <w:sz w:val="20"/>
                <w:szCs w:val="20"/>
                <w:rtl/>
                <w:lang w:bidi="fa-IR"/>
              </w:rPr>
              <w:t>کند</w:t>
            </w:r>
            <w:r w:rsidRPr="00287163"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</w:p>
        </w:tc>
      </w:tr>
    </w:tbl>
    <w:p w14:paraId="650CEB48" w14:textId="2F504C40" w:rsidR="00BC0E51" w:rsidRPr="00BC0E51" w:rsidRDefault="00BC0E51" w:rsidP="00BC0E51">
      <w:pPr>
        <w:tabs>
          <w:tab w:val="left" w:pos="8172"/>
        </w:tabs>
        <w:rPr>
          <w:rFonts w:cs="B Nazanin"/>
          <w:lang w:bidi="fa-IR"/>
        </w:rPr>
      </w:pPr>
    </w:p>
    <w:sectPr w:rsidR="00BC0E51" w:rsidRPr="00BC0E51" w:rsidSect="00031591">
      <w:pgSz w:w="12240" w:h="15840" w:code="1"/>
      <w:pgMar w:top="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78E1B" w14:textId="77777777" w:rsidR="00E01179" w:rsidRDefault="00E01179" w:rsidP="00380124">
      <w:pPr>
        <w:spacing w:after="0" w:line="240" w:lineRule="auto"/>
      </w:pPr>
      <w:r>
        <w:separator/>
      </w:r>
    </w:p>
  </w:endnote>
  <w:endnote w:type="continuationSeparator" w:id="0">
    <w:p w14:paraId="43C0C9B3" w14:textId="77777777" w:rsidR="00E01179" w:rsidRDefault="00E01179" w:rsidP="00380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9B5783" w14:textId="77777777" w:rsidR="00E01179" w:rsidRDefault="00E01179" w:rsidP="00380124">
      <w:pPr>
        <w:spacing w:after="0" w:line="240" w:lineRule="auto"/>
      </w:pPr>
      <w:r>
        <w:separator/>
      </w:r>
    </w:p>
  </w:footnote>
  <w:footnote w:type="continuationSeparator" w:id="0">
    <w:p w14:paraId="526AFBAF" w14:textId="77777777" w:rsidR="00E01179" w:rsidRDefault="00E01179" w:rsidP="00380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306E8"/>
    <w:multiLevelType w:val="hybridMultilevel"/>
    <w:tmpl w:val="4C408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bookFoldPrintingSheets w:val="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59"/>
    <w:rsid w:val="000043DA"/>
    <w:rsid w:val="00031591"/>
    <w:rsid w:val="00073546"/>
    <w:rsid w:val="000B2E28"/>
    <w:rsid w:val="00115578"/>
    <w:rsid w:val="00172362"/>
    <w:rsid w:val="0017490B"/>
    <w:rsid w:val="001B1B9D"/>
    <w:rsid w:val="001D441E"/>
    <w:rsid w:val="001F6817"/>
    <w:rsid w:val="00253859"/>
    <w:rsid w:val="00265175"/>
    <w:rsid w:val="00287163"/>
    <w:rsid w:val="00303798"/>
    <w:rsid w:val="003051BC"/>
    <w:rsid w:val="00320C29"/>
    <w:rsid w:val="00340D39"/>
    <w:rsid w:val="00380124"/>
    <w:rsid w:val="003D1359"/>
    <w:rsid w:val="00442876"/>
    <w:rsid w:val="00443B87"/>
    <w:rsid w:val="004914CF"/>
    <w:rsid w:val="004A47B0"/>
    <w:rsid w:val="004A5643"/>
    <w:rsid w:val="004B7765"/>
    <w:rsid w:val="004D0BDE"/>
    <w:rsid w:val="004E031B"/>
    <w:rsid w:val="004E1704"/>
    <w:rsid w:val="00516AFB"/>
    <w:rsid w:val="00536BC6"/>
    <w:rsid w:val="006855AF"/>
    <w:rsid w:val="006A5533"/>
    <w:rsid w:val="006D303E"/>
    <w:rsid w:val="006D5452"/>
    <w:rsid w:val="006D60AD"/>
    <w:rsid w:val="006E4C44"/>
    <w:rsid w:val="00700F6B"/>
    <w:rsid w:val="007140FF"/>
    <w:rsid w:val="007723FE"/>
    <w:rsid w:val="007C1060"/>
    <w:rsid w:val="00803EB7"/>
    <w:rsid w:val="00821C0B"/>
    <w:rsid w:val="00821EFE"/>
    <w:rsid w:val="00882253"/>
    <w:rsid w:val="00892D6A"/>
    <w:rsid w:val="008A4B93"/>
    <w:rsid w:val="008B2B07"/>
    <w:rsid w:val="008E31E5"/>
    <w:rsid w:val="008F2B2D"/>
    <w:rsid w:val="009525F7"/>
    <w:rsid w:val="009952AC"/>
    <w:rsid w:val="009B46B3"/>
    <w:rsid w:val="009B7963"/>
    <w:rsid w:val="009C70B9"/>
    <w:rsid w:val="009D71AE"/>
    <w:rsid w:val="00A24BEE"/>
    <w:rsid w:val="00A319BE"/>
    <w:rsid w:val="00B673B8"/>
    <w:rsid w:val="00B77431"/>
    <w:rsid w:val="00B91417"/>
    <w:rsid w:val="00BC0E51"/>
    <w:rsid w:val="00BD057D"/>
    <w:rsid w:val="00C155C3"/>
    <w:rsid w:val="00C705F7"/>
    <w:rsid w:val="00CA42B5"/>
    <w:rsid w:val="00CB7E45"/>
    <w:rsid w:val="00D51948"/>
    <w:rsid w:val="00D97F95"/>
    <w:rsid w:val="00E01179"/>
    <w:rsid w:val="00E33D48"/>
    <w:rsid w:val="00E34DFA"/>
    <w:rsid w:val="00E719DD"/>
    <w:rsid w:val="00E76336"/>
    <w:rsid w:val="00EE1FEF"/>
    <w:rsid w:val="00EF4DB2"/>
    <w:rsid w:val="00FE3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DC597"/>
  <w15:docId w15:val="{FDD42598-5362-4B32-AE32-361E4510A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8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0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1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0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124"/>
  </w:style>
  <w:style w:type="paragraph" w:styleId="Footer">
    <w:name w:val="footer"/>
    <w:basedOn w:val="Normal"/>
    <w:link w:val="FooterChar"/>
    <w:uiPriority w:val="99"/>
    <w:unhideWhenUsed/>
    <w:rsid w:val="00380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124"/>
  </w:style>
  <w:style w:type="paragraph" w:styleId="ListParagraph">
    <w:name w:val="List Paragraph"/>
    <w:basedOn w:val="Normal"/>
    <w:uiPriority w:val="34"/>
    <w:qFormat/>
    <w:rsid w:val="00D5194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B2B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194.225.24.96/defa-computer-4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511BD-ADEE-430A-A825-7B198264F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F-Zandi</dc:creator>
  <cp:lastModifiedBy>sahab</cp:lastModifiedBy>
  <cp:revision>3</cp:revision>
  <dcterms:created xsi:type="dcterms:W3CDTF">2021-09-12T06:40:00Z</dcterms:created>
  <dcterms:modified xsi:type="dcterms:W3CDTF">2021-09-12T06:49:00Z</dcterms:modified>
</cp:coreProperties>
</file>